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9" w:line="240" w:lineRule="auto"/>
        <w:ind w:left="0" w:right="78"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INFORME DE GESTION – CUOTA 3</w:t>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9" w:line="240" w:lineRule="auto"/>
        <w:ind w:left="0" w:right="78"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Contrato de Prestación de Servicios</w:t>
      </w:r>
    </w:p>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9" w:line="240" w:lineRule="auto"/>
        <w:ind w:left="0" w:right="78"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No.4162.010.26.1.0688-2025</w:t>
      </w:r>
    </w:p>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3" w:lineRule="auto"/>
        <w:ind w:left="0" w:right="78"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FECHA: 25/04/2025</w:t>
      </w:r>
    </w:p>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2" w:line="264" w:lineRule="auto"/>
        <w:ind w:left="110" w:right="3286"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CONTRATISTA:DEYMER ANDRÉS VALENCIA MORENO</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br w:type="textWrapping"/>
        <w:t xml:space="preserve"> DEPENDENCIA: SUBSECRETARIA DE FOMENTO</w:t>
        <w:br w:type="textWrapping"/>
        <w:t xml:space="preserve">SUPERVISOR: TOMAS GUTIERREZ MAÑOSCA</w:t>
      </w:r>
    </w:p>
    <w:p w:rsidR="00000000" w:rsidDel="00000000" w:rsidP="00000000" w:rsidRDefault="00000000" w:rsidRPr="00000000" w14:paraId="000000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2" w:line="264" w:lineRule="auto"/>
        <w:ind w:left="110" w:right="3286"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11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Por medio del presente entrego informe de Gestión de las actividades realizadas en la SDR</w:t>
      </w:r>
    </w:p>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 w:line="264" w:lineRule="auto"/>
        <w:ind w:left="11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DEPENDENCIA SUBSECRETARIA DE FOMENTO, como parte de la ejecución del contrato: No.4162.010.26.1.0688-2025</w:t>
      </w:r>
    </w:p>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Cuota TRES:</w:t>
      </w:r>
    </w:p>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1.Realizar tareas de apoyo en las jornadas y eventos realizados en campo, para la intervención con los diferentes tipos de población que maneja el proyecto, así como al proceso de socialización y a la vinculación de la población beneficiaría del Proyecto.</w:t>
      </w:r>
    </w:p>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Ejecuté la jornada recreo deportiva en la institución educativa Carlos Olguín lloreda - sede republica de costa rica comuna 10 según la parrilla asignada.</w:t>
      </w:r>
    </w:p>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2. Realizar tareas de apoyo en la elaboración y presentación de informes, registró de los beneficiarios del proyecto a través de la plataforma SIDER, registro fotográfico y bases de datos, correspondiente a los jornadas y eventos.</w:t>
      </w:r>
    </w:p>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Diligencié el formato de asistencia de las socializaciones realizadas a directivos docentes en las instituciones educativas de las comunas 18,19 y 20 en el marco del inicio del cronograma de los juegos Inter colegidos 2025.</w:t>
      </w:r>
    </w:p>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3. Asistir a las diferentes reuniones y capacitaciones programadas por el área de fomento y las propias del cargo, que sean necesarias para el desarrollo del programa. </w:t>
      </w:r>
    </w:p>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Asistí a la reunión administrativa liderada por la coordinadora del programa deporte escolar universitario con el objetivo de presentar el equipo de trabajo logístico y Socializar las tareas a desarrollar en el programa deporte escolar universitario 2025. </w:t>
      </w:r>
    </w:p>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4. Realizar tareas de apoyo en las actividades operativas, logísticas o asistenciales de carácter misional de la Secretaría de Deporte y Recreación, en el cumplimiento del objeto contractual.</w:t>
      </w:r>
    </w:p>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Participé de la jornada de selección de los elementos deportivos almacenados en la bodega asignada al programa deporte escolar universitario, para el desarrollo de las diferentes actividades recreo deportivas en las instituciones educativas del municipio de Santiago de Cali.</w:t>
      </w:r>
    </w:p>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5. Las demás relacionadas con el desarrollo del objeto contractual</w:t>
      </w:r>
    </w:p>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El contratista no desarrolló la actividad durante el periodo</w:t>
      </w:r>
    </w:p>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0" w:right="0" w:firstLine="0"/>
        <w:jc w:val="left"/>
        <w:rPr/>
      </w:pPr>
      <w:r w:rsidDel="00000000" w:rsidR="00000000" w:rsidRPr="00000000">
        <w:rPr>
          <w:rtl w:val="0"/>
        </w:rPr>
      </w:r>
    </w:p>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0" w:right="0" w:firstLine="0"/>
        <w:jc w:val="left"/>
        <w:rPr/>
      </w:pPr>
      <w:r w:rsidDel="00000000" w:rsidR="00000000" w:rsidRPr="00000000">
        <w:rPr>
          <w:rtl w:val="0"/>
        </w:rPr>
      </w:r>
    </w:p>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0" w:right="0" w:firstLine="0"/>
        <w:jc w:val="left"/>
        <w:rPr>
          <w:rFonts w:ascii="Arial" w:cs="Arial" w:eastAsia="Arial" w:hAnsi="Arial"/>
          <w:b w:val="0"/>
          <w:i w:val="0"/>
          <w:smallCaps w:val="0"/>
          <w:strike w:val="0"/>
          <w:color w:val="000000"/>
          <w:sz w:val="21"/>
          <w:szCs w:val="21"/>
          <w:u w:val="none"/>
          <w:shd w:fill="auto" w:val="clear"/>
          <w:vertAlign w:val="baseline"/>
        </w:rPr>
      </w:pPr>
      <w:r w:rsidDel="00000000" w:rsidR="00000000" w:rsidRPr="00000000">
        <w:rPr>
          <w:rtl w:val="0"/>
        </w:rPr>
      </w:r>
    </w:p>
    <w:p w:rsidR="00000000" w:rsidDel="00000000" w:rsidP="00000000" w:rsidRDefault="00000000" w:rsidRPr="00000000" w14:paraId="00000025">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MEDIO DE VERIFICACION</w:t>
      </w:r>
    </w:p>
    <w:p w:rsidR="00000000" w:rsidDel="00000000" w:rsidP="00000000" w:rsidRDefault="00000000" w:rsidRPr="00000000" w14:paraId="00000026">
      <w:pPr>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27">
      <w:pPr>
        <w:jc w:val="both"/>
        <w:rPr>
          <w:rFonts w:ascii="Arial" w:cs="Arial" w:eastAsia="Arial" w:hAnsi="Arial"/>
        </w:rPr>
      </w:pPr>
      <w:r w:rsidDel="00000000" w:rsidR="00000000" w:rsidRPr="00000000">
        <w:rPr>
          <w:rFonts w:ascii="Arial" w:cs="Arial" w:eastAsia="Arial" w:hAnsi="Arial"/>
          <w:sz w:val="20"/>
          <w:szCs w:val="20"/>
          <w:rtl w:val="0"/>
        </w:rPr>
        <w:t xml:space="preserve">LAS EVIDENCIAS DE LO RELACIONADO SE ENCUENTRAN EN EL SIGUIENTE LINK</w:t>
      </w:r>
      <w:r w:rsidDel="00000000" w:rsidR="00000000" w:rsidRPr="00000000">
        <w:rPr>
          <w:rFonts w:ascii="Arial" w:cs="Arial" w:eastAsia="Arial" w:hAnsi="Arial"/>
          <w:rtl w:val="0"/>
        </w:rPr>
        <w:t xml:space="preserve">: </w:t>
      </w:r>
    </w:p>
    <w:p w:rsidR="00000000" w:rsidDel="00000000" w:rsidP="00000000" w:rsidRDefault="00000000" w:rsidRPr="00000000" w14:paraId="00000028">
      <w:pPr>
        <w:rPr>
          <w:rFonts w:ascii="Arial" w:cs="Arial" w:eastAsia="Arial" w:hAnsi="Arial"/>
        </w:rPr>
      </w:pPr>
      <w:r w:rsidDel="00000000" w:rsidR="00000000" w:rsidRPr="00000000">
        <w:rPr>
          <w:rtl w:val="0"/>
        </w:rPr>
      </w:r>
    </w:p>
    <w:p w:rsidR="00000000" w:rsidDel="00000000" w:rsidP="00000000" w:rsidRDefault="00000000" w:rsidRPr="00000000" w14:paraId="00000029">
      <w:pPr>
        <w:rPr>
          <w:rFonts w:ascii="Arial" w:cs="Arial" w:eastAsia="Arial" w:hAnsi="Arial"/>
        </w:rPr>
      </w:pPr>
      <w:r w:rsidDel="00000000" w:rsidR="00000000" w:rsidRPr="00000000">
        <w:rPr>
          <w:rtl w:val="0"/>
        </w:rPr>
        <w:t xml:space="preserve">https://drive.google.com/drive/folders/13zW41m2ZEFW9__w1n_rtifIvhwzJ6_xI?usp=drive_link</w:t>
      </w:r>
      <w:r w:rsidDel="00000000" w:rsidR="00000000" w:rsidRPr="00000000">
        <w:rPr>
          <w:rtl w:val="0"/>
        </w:rPr>
      </w:r>
    </w:p>
    <w:p w:rsidR="00000000" w:rsidDel="00000000" w:rsidP="00000000" w:rsidRDefault="00000000" w:rsidRPr="00000000" w14:paraId="0000002A">
      <w:pPr>
        <w:rPr/>
      </w:pPr>
      <w:r w:rsidDel="00000000" w:rsidR="00000000" w:rsidRPr="00000000">
        <w:rPr>
          <w:rtl w:val="0"/>
        </w:rPr>
      </w:r>
    </w:p>
    <w:p w:rsidR="00000000" w:rsidDel="00000000" w:rsidP="00000000" w:rsidRDefault="00000000" w:rsidRPr="00000000" w14:paraId="0000002B">
      <w:pPr>
        <w:jc w:val="center"/>
        <w:rPr/>
      </w:pPr>
      <w:r w:rsidDel="00000000" w:rsidR="00000000" w:rsidRPr="00000000">
        <w:rPr>
          <w:rtl w:val="0"/>
        </w:rPr>
      </w:r>
    </w:p>
    <w:p w:rsidR="00000000" w:rsidDel="00000000" w:rsidP="00000000" w:rsidRDefault="00000000" w:rsidRPr="00000000" w14:paraId="0000002C">
      <w:pPr>
        <w:jc w:val="center"/>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1417266</wp:posOffset>
            </wp:positionH>
            <wp:positionV relativeFrom="paragraph">
              <wp:posOffset>9728</wp:posOffset>
            </wp:positionV>
            <wp:extent cx="3511550" cy="892828"/>
            <wp:effectExtent b="0" l="0" r="0" t="0"/>
            <wp:wrapNone/>
            <wp:docPr id="193382761"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3511550" cy="892828"/>
                    </a:xfrm>
                    <a:prstGeom prst="rect"/>
                    <a:ln/>
                  </pic:spPr>
                </pic:pic>
              </a:graphicData>
            </a:graphic>
          </wp:anchor>
        </w:drawing>
      </w:r>
    </w:p>
    <w:p w:rsidR="00000000" w:rsidDel="00000000" w:rsidP="00000000" w:rsidRDefault="00000000" w:rsidRPr="00000000" w14:paraId="0000002D">
      <w:pPr>
        <w:jc w:val="center"/>
        <w:rPr/>
      </w:pPr>
      <w:r w:rsidDel="00000000" w:rsidR="00000000" w:rsidRPr="00000000">
        <w:rPr>
          <w:rtl w:val="0"/>
        </w:rPr>
      </w:r>
    </w:p>
    <w:p w:rsidR="00000000" w:rsidDel="00000000" w:rsidP="00000000" w:rsidRDefault="00000000" w:rsidRPr="00000000" w14:paraId="0000002E">
      <w:pPr>
        <w:jc w:val="center"/>
        <w:rPr/>
      </w:pPr>
      <w:r w:rsidDel="00000000" w:rsidR="00000000" w:rsidRPr="00000000">
        <w:rPr>
          <w:rtl w:val="0"/>
        </w:rPr>
      </w:r>
    </w:p>
    <w:p w:rsidR="00000000" w:rsidDel="00000000" w:rsidP="00000000" w:rsidRDefault="00000000" w:rsidRPr="00000000" w14:paraId="0000002F">
      <w:pPr>
        <w:jc w:val="center"/>
        <w:rPr/>
      </w:pPr>
      <w:r w:rsidDel="00000000" w:rsidR="00000000" w:rsidRPr="00000000">
        <w:rPr>
          <w:rtl w:val="0"/>
        </w:rPr>
      </w:r>
    </w:p>
    <w:p w:rsidR="00000000" w:rsidDel="00000000" w:rsidP="00000000" w:rsidRDefault="00000000" w:rsidRPr="00000000" w14:paraId="00000030">
      <w:pPr>
        <w:jc w:val="center"/>
        <w:rPr/>
      </w:pPr>
      <w:r w:rsidDel="00000000" w:rsidR="00000000" w:rsidRPr="00000000">
        <w:rPr>
          <w:rtl w:val="0"/>
        </w:rPr>
      </w:r>
    </w:p>
    <w:p w:rsidR="00000000" w:rsidDel="00000000" w:rsidP="00000000" w:rsidRDefault="00000000" w:rsidRPr="00000000" w14:paraId="00000031">
      <w:pPr>
        <w:jc w:val="center"/>
        <w:rPr/>
      </w:pPr>
      <w:r w:rsidDel="00000000" w:rsidR="00000000" w:rsidRPr="00000000">
        <w:rPr>
          <w:rtl w:val="0"/>
        </w:rPr>
      </w:r>
    </w:p>
    <w:p w:rsidR="00000000" w:rsidDel="00000000" w:rsidP="00000000" w:rsidRDefault="00000000" w:rsidRPr="00000000" w14:paraId="00000032">
      <w:pPr>
        <w:jc w:val="center"/>
        <w:rPr/>
      </w:pPr>
      <w:r w:rsidDel="00000000" w:rsidR="00000000" w:rsidRPr="00000000">
        <w:rPr>
          <w:rtl w:val="0"/>
        </w:rPr>
      </w:r>
    </w:p>
    <w:p w:rsidR="00000000" w:rsidDel="00000000" w:rsidP="00000000" w:rsidRDefault="00000000" w:rsidRPr="00000000" w14:paraId="00000033">
      <w:pPr>
        <w:jc w:val="center"/>
        <w:rPr/>
      </w:pPr>
      <w:r w:rsidDel="00000000" w:rsidR="00000000" w:rsidRPr="00000000">
        <w:rPr>
          <w:rtl w:val="0"/>
        </w:rPr>
      </w:r>
    </w:p>
    <w:p w:rsidR="00000000" w:rsidDel="00000000" w:rsidP="00000000" w:rsidRDefault="00000000" w:rsidRPr="00000000" w14:paraId="00000034">
      <w:pPr>
        <w:jc w:val="center"/>
        <w:rPr/>
      </w:pPr>
      <w:r w:rsidDel="00000000" w:rsidR="00000000" w:rsidRPr="00000000">
        <w:rPr>
          <w:rtl w:val="0"/>
        </w:rPr>
      </w:r>
    </w:p>
    <w:p w:rsidR="00000000" w:rsidDel="00000000" w:rsidP="00000000" w:rsidRDefault="00000000" w:rsidRPr="00000000" w14:paraId="00000035">
      <w:pPr>
        <w:rPr/>
      </w:pPr>
      <w:r w:rsidDel="00000000" w:rsidR="00000000" w:rsidRPr="00000000">
        <w:rPr>
          <w:rtl w:val="0"/>
        </w:rPr>
      </w:r>
    </w:p>
    <w:p w:rsidR="00000000" w:rsidDel="00000000" w:rsidP="00000000" w:rsidRDefault="00000000" w:rsidRPr="00000000" w14:paraId="00000036">
      <w:pPr>
        <w:jc w:val="center"/>
        <w:rPr/>
      </w:pPr>
      <w:r w:rsidDel="00000000" w:rsidR="00000000" w:rsidRPr="00000000">
        <w:rPr>
          <w:rtl w:val="0"/>
        </w:rPr>
      </w:r>
    </w:p>
    <w:p w:rsidR="00000000" w:rsidDel="00000000" w:rsidP="00000000" w:rsidRDefault="00000000" w:rsidRPr="00000000" w14:paraId="00000037">
      <w:pPr>
        <w:jc w:val="center"/>
        <w:rPr/>
      </w:pPr>
      <w:r w:rsidDel="00000000" w:rsidR="00000000" w:rsidRPr="00000000">
        <w:rPr>
          <w:rtl w:val="0"/>
        </w:rPr>
      </w:r>
    </w:p>
    <w:p w:rsidR="00000000" w:rsidDel="00000000" w:rsidP="00000000" w:rsidRDefault="00000000" w:rsidRPr="00000000" w14:paraId="00000038">
      <w:pPr>
        <w:rPr/>
      </w:pPr>
      <w:r w:rsidDel="00000000" w:rsidR="00000000" w:rsidRPr="00000000">
        <w:rPr>
          <w:rtl w:val="0"/>
        </w:rPr>
      </w:r>
    </w:p>
    <w:p w:rsidR="00000000" w:rsidDel="00000000" w:rsidP="00000000" w:rsidRDefault="00000000" w:rsidRPr="00000000" w14:paraId="00000039">
      <w:pPr>
        <w:rPr/>
      </w:pPr>
      <w:r w:rsidDel="00000000" w:rsidR="00000000" w:rsidRPr="00000000">
        <w:rPr>
          <w:rtl w:val="0"/>
        </w:rPr>
      </w:r>
    </w:p>
    <w:p w:rsidR="00000000" w:rsidDel="00000000" w:rsidP="00000000" w:rsidRDefault="00000000" w:rsidRPr="00000000" w14:paraId="0000003A">
      <w:pPr>
        <w:jc w:val="center"/>
        <w:rPr/>
      </w:pPr>
      <w:r w:rsidDel="00000000" w:rsidR="00000000" w:rsidRPr="00000000">
        <w:rPr>
          <w:rtl w:val="0"/>
        </w:rPr>
      </w:r>
    </w:p>
    <w:p w:rsidR="00000000" w:rsidDel="00000000" w:rsidP="00000000" w:rsidRDefault="00000000" w:rsidRPr="00000000" w14:paraId="0000003B">
      <w:pPr>
        <w:rPr/>
      </w:pPr>
      <w:r w:rsidDel="00000000" w:rsidR="00000000" w:rsidRPr="00000000">
        <w:rPr>
          <w:rtl w:val="0"/>
        </w:rPr>
      </w:r>
    </w:p>
    <w:p w:rsidR="00000000" w:rsidDel="00000000" w:rsidP="00000000" w:rsidRDefault="00000000" w:rsidRPr="00000000" w14:paraId="0000003C">
      <w:pPr>
        <w:jc w:val="center"/>
        <w:rPr/>
      </w:pPr>
      <w:r w:rsidDel="00000000" w:rsidR="00000000" w:rsidRPr="00000000">
        <w:rPr>
          <w:rtl w:val="0"/>
        </w:rPr>
      </w:r>
    </w:p>
    <w:p w:rsidR="00000000" w:rsidDel="00000000" w:rsidP="00000000" w:rsidRDefault="00000000" w:rsidRPr="00000000" w14:paraId="0000003D">
      <w:pPr>
        <w:jc w:val="center"/>
        <w:rPr/>
      </w:pPr>
      <w:r w:rsidDel="00000000" w:rsidR="00000000" w:rsidRPr="00000000">
        <w:rPr>
          <w:rtl w:val="0"/>
        </w:rPr>
      </w:r>
    </w:p>
    <w:p w:rsidR="00000000" w:rsidDel="00000000" w:rsidP="00000000" w:rsidRDefault="00000000" w:rsidRPr="00000000" w14:paraId="0000003E">
      <w:pPr>
        <w:jc w:val="center"/>
        <w:rPr/>
      </w:pPr>
      <w:r w:rsidDel="00000000" w:rsidR="00000000" w:rsidRPr="00000000">
        <w:rPr>
          <w:rtl w:val="0"/>
        </w:rPr>
      </w:r>
    </w:p>
    <w:p w:rsidR="00000000" w:rsidDel="00000000" w:rsidP="00000000" w:rsidRDefault="00000000" w:rsidRPr="00000000" w14:paraId="0000003F">
      <w:pPr>
        <w:jc w:val="center"/>
        <w:rPr/>
      </w:pPr>
      <w:r w:rsidDel="00000000" w:rsidR="00000000" w:rsidRPr="00000000">
        <w:rPr>
          <w:rtl w:val="0"/>
        </w:rPr>
      </w:r>
    </w:p>
    <w:p w:rsidR="00000000" w:rsidDel="00000000" w:rsidP="00000000" w:rsidRDefault="00000000" w:rsidRPr="00000000" w14:paraId="00000040">
      <w:pPr>
        <w:jc w:val="center"/>
        <w:rPr/>
      </w:pPr>
      <w:r w:rsidDel="00000000" w:rsidR="00000000" w:rsidRPr="00000000">
        <w:rPr>
          <w:rtl w:val="0"/>
        </w:rPr>
      </w:r>
    </w:p>
    <w:p w:rsidR="00000000" w:rsidDel="00000000" w:rsidP="00000000" w:rsidRDefault="00000000" w:rsidRPr="00000000" w14:paraId="00000041">
      <w:pPr>
        <w:jc w:val="center"/>
        <w:rPr/>
      </w:pPr>
      <w:r w:rsidDel="00000000" w:rsidR="00000000" w:rsidRPr="00000000">
        <w:rPr>
          <w:rtl w:val="0"/>
        </w:rPr>
      </w:r>
    </w:p>
    <w:p w:rsidR="00000000" w:rsidDel="00000000" w:rsidP="00000000" w:rsidRDefault="00000000" w:rsidRPr="00000000" w14:paraId="00000042">
      <w:pPr>
        <w:jc w:val="center"/>
        <w:rPr/>
      </w:pPr>
      <w:r w:rsidDel="00000000" w:rsidR="00000000" w:rsidRPr="00000000">
        <w:rPr>
          <w:rtl w:val="0"/>
        </w:rPr>
      </w:r>
    </w:p>
    <w:p w:rsidR="00000000" w:rsidDel="00000000" w:rsidP="00000000" w:rsidRDefault="00000000" w:rsidRPr="00000000" w14:paraId="00000043">
      <w:pPr>
        <w:jc w:val="center"/>
        <w:rPr/>
      </w:pPr>
      <w:r w:rsidDel="00000000" w:rsidR="00000000" w:rsidRPr="00000000">
        <w:rPr>
          <w:rtl w:val="0"/>
        </w:rPr>
      </w:r>
    </w:p>
    <w:p w:rsidR="00000000" w:rsidDel="00000000" w:rsidP="00000000" w:rsidRDefault="00000000" w:rsidRPr="00000000" w14:paraId="00000044">
      <w:pPr>
        <w:jc w:val="center"/>
        <w:rPr/>
      </w:pPr>
      <w:r w:rsidDel="00000000" w:rsidR="00000000" w:rsidRPr="00000000">
        <w:rPr>
          <w:rtl w:val="0"/>
        </w:rPr>
      </w:r>
    </w:p>
    <w:p w:rsidR="00000000" w:rsidDel="00000000" w:rsidP="00000000" w:rsidRDefault="00000000" w:rsidRPr="00000000" w14:paraId="00000045">
      <w:pPr>
        <w:jc w:val="center"/>
        <w:rPr/>
      </w:pPr>
      <w:r w:rsidDel="00000000" w:rsidR="00000000" w:rsidRPr="00000000">
        <w:rPr>
          <w:rtl w:val="0"/>
        </w:rPr>
      </w:r>
    </w:p>
    <w:p w:rsidR="00000000" w:rsidDel="00000000" w:rsidP="00000000" w:rsidRDefault="00000000" w:rsidRPr="00000000" w14:paraId="00000046">
      <w:pPr>
        <w:jc w:val="center"/>
        <w:rPr/>
      </w:pPr>
      <w:r w:rsidDel="00000000" w:rsidR="00000000" w:rsidRPr="00000000">
        <w:rPr>
          <w:rtl w:val="0"/>
        </w:rPr>
      </w:r>
    </w:p>
    <w:p w:rsidR="00000000" w:rsidDel="00000000" w:rsidP="00000000" w:rsidRDefault="00000000" w:rsidRPr="00000000" w14:paraId="00000047">
      <w:pPr>
        <w:jc w:val="center"/>
        <w:rPr/>
      </w:pPr>
      <w:r w:rsidDel="00000000" w:rsidR="00000000" w:rsidRPr="00000000">
        <w:rPr>
          <w:rtl w:val="0"/>
        </w:rPr>
      </w:r>
    </w:p>
    <w:sectPr>
      <w:pgSz w:h="15720" w:w="12110" w:orient="portrait"/>
      <w:pgMar w:bottom="280" w:top="900" w:left="1460" w:right="150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s-ES"/>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ind w:left="182" w:right="111"/>
    </w:pPr>
    <w:rPr>
      <w:sz w:val="24"/>
      <w:szCs w:val="24"/>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Pr>
      <w:rFonts w:ascii="Arial MT" w:cs="Arial MT" w:eastAsia="Arial MT" w:hAnsi="Arial MT"/>
      <w:lang w:val="es-ES"/>
    </w:rPr>
  </w:style>
  <w:style w:type="paragraph" w:styleId="Heading1">
    <w:name w:val="heading 1"/>
    <w:basedOn w:val="Normal"/>
    <w:uiPriority w:val="9"/>
    <w:qFormat w:val="1"/>
    <w:pPr>
      <w:ind w:left="182" w:right="111"/>
      <w:outlineLvl w:val="0"/>
    </w:pPr>
    <w:rPr>
      <w:sz w:val="24"/>
      <w:szCs w:val="24"/>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table" w:styleId="TableNormal1" w:customStyle="1">
    <w:name w:val="Table Normal1"/>
    <w:uiPriority w:val="2"/>
    <w:semiHidden w:val="1"/>
    <w:unhideWhenUsed w:val="1"/>
    <w:qFormat w:val="1"/>
    <w:tblPr>
      <w:tblInd w:w="0.0" w:type="dxa"/>
      <w:tblCellMar>
        <w:top w:w="0.0" w:type="dxa"/>
        <w:left w:w="0.0" w:type="dxa"/>
        <w:bottom w:w="0.0" w:type="dxa"/>
        <w:right w:w="0.0" w:type="dxa"/>
      </w:tblCellMar>
    </w:tblPr>
  </w:style>
  <w:style w:type="paragraph" w:styleId="BodyText">
    <w:name w:val="Body Text"/>
    <w:basedOn w:val="Normal"/>
    <w:uiPriority w:val="1"/>
    <w:qFormat w:val="1"/>
  </w:style>
  <w:style w:type="paragraph" w:styleId="ListParagraph">
    <w:name w:val="List Paragraph"/>
    <w:basedOn w:val="Normal"/>
    <w:uiPriority w:val="1"/>
    <w:qFormat w:val="1"/>
    <w:pPr>
      <w:ind w:left="110" w:right="111"/>
    </w:pPr>
  </w:style>
  <w:style w:type="paragraph" w:styleId="TableParagraph" w:customStyle="1">
    <w:name w:val="Table Paragraph"/>
    <w:basedOn w:val="Normal"/>
    <w:uiPriority w:val="1"/>
    <w:qFormat w:val="1"/>
  </w:style>
  <w:style w:type="table" w:styleId="TableGrid">
    <w:name w:val="Table Grid"/>
    <w:basedOn w:val="TableNormal"/>
    <w:uiPriority w:val="39"/>
    <w:rsid w:val="00F050BF"/>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iEKVaZ9oWVFs2myLzb62Tuk3jtg==">CgMxLjA4AHIhMUdiSnVCTjdyQ2ZZV0phQXMtSE1iUlJNWE5zOXRvZEwy</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2025-02-14T01:19:00Z</dcterms:created>
  <dc:creator>Naranjo Dias, Mayra Alejandra</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2023-10-10T00:00:00Z</vt:filetime>
  </property>
  <property fmtid="{D5CDD505-2E9C-101B-9397-08002B2CF9AE}" pid="3" name="Creator">
    <vt:lpwstr>Microsoft® Word 2016</vt:lpwstr>
  </property>
  <property fmtid="{D5CDD505-2E9C-101B-9397-08002B2CF9AE}" pid="4" name="LastSaved">
    <vt:filetime>2023-11-18T00:00:00Z</vt:filetime>
  </property>
</Properties>
</file>